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APMHA Executive Meeting</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b w:val="1"/>
          <w:sz w:val="32"/>
          <w:szCs w:val="32"/>
          <w:rtl w:val="0"/>
        </w:rPr>
        <w:t xml:space="preserve">Monday </w:t>
      </w:r>
      <w:r w:rsidDel="00000000" w:rsidR="00000000" w:rsidRPr="00000000">
        <w:rPr>
          <w:rFonts w:ascii="Calibri" w:cs="Calibri" w:eastAsia="Calibri" w:hAnsi="Calibri"/>
          <w:b w:val="1"/>
          <w:sz w:val="32"/>
          <w:szCs w:val="32"/>
          <w:rtl w:val="0"/>
        </w:rPr>
        <w:t xml:space="preserve">Ma</w:t>
      </w:r>
      <w:r w:rsidDel="00000000" w:rsidR="00000000" w:rsidRPr="00000000">
        <w:rPr>
          <w:b w:val="1"/>
          <w:sz w:val="32"/>
          <w:szCs w:val="32"/>
          <w:rtl w:val="0"/>
        </w:rPr>
        <w:t xml:space="preserve">y</w:t>
      </w:r>
      <w:r w:rsidDel="00000000" w:rsidR="00000000" w:rsidRPr="00000000">
        <w:rPr>
          <w:rFonts w:ascii="Calibri" w:cs="Calibri" w:eastAsia="Calibri" w:hAnsi="Calibri"/>
          <w:b w:val="1"/>
          <w:sz w:val="32"/>
          <w:szCs w:val="32"/>
          <w:rtl w:val="0"/>
        </w:rPr>
        <w:t xml:space="preserve"> </w:t>
      </w:r>
      <w:r w:rsidDel="00000000" w:rsidR="00000000" w:rsidRPr="00000000">
        <w:rPr>
          <w:b w:val="1"/>
          <w:sz w:val="32"/>
          <w:szCs w:val="32"/>
          <w:rtl w:val="0"/>
        </w:rPr>
        <w:t xml:space="preserve">30</w:t>
      </w:r>
      <w:r w:rsidDel="00000000" w:rsidR="00000000" w:rsidRPr="00000000">
        <w:rPr>
          <w:rFonts w:ascii="Calibri" w:cs="Calibri" w:eastAsia="Calibri" w:hAnsi="Calibri"/>
          <w:b w:val="1"/>
          <w:sz w:val="32"/>
          <w:szCs w:val="32"/>
          <w:rtl w:val="0"/>
        </w:rPr>
        <w:t xml:space="preserve">, 2023 7pm</w:t>
      </w:r>
    </w:p>
    <w:p w:rsidR="00000000" w:rsidDel="00000000" w:rsidP="00000000" w:rsidRDefault="00000000" w:rsidRPr="00000000" w14:paraId="00000003">
      <w:pPr>
        <w:rPr>
          <w:sz w:val="32"/>
          <w:szCs w:val="32"/>
        </w:rPr>
      </w:pPr>
      <w:r w:rsidDel="00000000" w:rsidR="00000000" w:rsidRPr="00000000">
        <w:rPr>
          <w:rtl w:val="0"/>
        </w:rPr>
      </w:r>
    </w:p>
    <w:tbl>
      <w:tblPr>
        <w:tblStyle w:val="Table1"/>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070"/>
        <w:gridCol w:w="2865"/>
        <w:gridCol w:w="2865"/>
        <w:tblGridChange w:id="0">
          <w:tblGrid>
            <w:gridCol w:w="5070"/>
            <w:gridCol w:w="2865"/>
            <w:gridCol w:w="2865"/>
          </w:tblGrid>
        </w:tblGridChange>
      </w:tblGrid>
      <w:tr>
        <w:trPr>
          <w:cantSplit w:val="0"/>
          <w:trHeight w:val="300" w:hRule="atLeast"/>
          <w:tblHeader w:val="0"/>
        </w:trPr>
        <w:tc>
          <w:tcPr/>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w:t>
            </w:r>
          </w:p>
        </w:tc>
        <w:tc>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Robillard</w:t>
            </w:r>
          </w:p>
        </w:tc>
        <w:tc>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of House Programs</w:t>
            </w:r>
          </w:p>
        </w:tc>
        <w:tc>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 Baron</w:t>
            </w:r>
          </w:p>
        </w:tc>
        <w:tc>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A">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Discipline and Risk Management</w:t>
            </w:r>
            <w:r w:rsidDel="00000000" w:rsidR="00000000" w:rsidRPr="00000000">
              <w:rPr>
                <w:rtl w:val="0"/>
              </w:rPr>
              <w:br w:type="textWrapping"/>
            </w:r>
            <w:r w:rsidDel="00000000" w:rsidR="00000000" w:rsidRPr="00000000">
              <w:rPr>
                <w:rtl w:val="0"/>
              </w:rPr>
            </w:r>
          </w:p>
        </w:tc>
        <w:tc>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Benson</w:t>
            </w:r>
          </w:p>
        </w:tc>
        <w:tc>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D">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Coaching</w:t>
            </w:r>
          </w:p>
        </w:tc>
        <w:tc>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Guthrie</w:t>
            </w:r>
          </w:p>
        </w:tc>
        <w:tc>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0">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Equipment</w:t>
            </w:r>
          </w:p>
        </w:tc>
        <w:tc>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J-F Meloche</w:t>
            </w:r>
          </w:p>
        </w:tc>
        <w:tc>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3">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Registration</w:t>
            </w:r>
          </w:p>
        </w:tc>
        <w:tc>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Julie Robillard</w:t>
            </w:r>
          </w:p>
        </w:tc>
        <w:tc>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6">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Community Engagement</w:t>
            </w:r>
          </w:p>
        </w:tc>
        <w:tc>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sz w:val="24"/>
                <w:szCs w:val="24"/>
                <w:rtl w:val="0"/>
              </w:rPr>
              <w:t xml:space="preserve">Kristen Drynan</w:t>
            </w:r>
            <w:r w:rsidDel="00000000" w:rsidR="00000000" w:rsidRPr="00000000">
              <w:rPr>
                <w:rtl w:val="0"/>
              </w:rPr>
            </w:r>
          </w:p>
        </w:tc>
        <w:tc>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9">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Referee in Chief</w:t>
            </w:r>
          </w:p>
        </w:tc>
        <w:tc>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Richard Bernier</w:t>
            </w:r>
          </w:p>
        </w:tc>
        <w:tc>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C">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Communications</w:t>
            </w:r>
          </w:p>
        </w:tc>
        <w:tc>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Boron</w:t>
            </w:r>
          </w:p>
        </w:tc>
        <w:tc>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F">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Finance</w:t>
            </w:r>
          </w:p>
        </w:tc>
        <w:tc>
          <w:tcPr/>
          <w:p w:rsidR="00000000" w:rsidDel="00000000" w:rsidP="00000000" w:rsidRDefault="00000000" w:rsidRPr="00000000" w14:paraId="00000020">
            <w:pPr>
              <w:rPr>
                <w:sz w:val="24"/>
                <w:szCs w:val="24"/>
              </w:rPr>
            </w:pPr>
            <w:r w:rsidDel="00000000" w:rsidR="00000000" w:rsidRPr="00000000">
              <w:rPr>
                <w:sz w:val="24"/>
                <w:szCs w:val="24"/>
                <w:rtl w:val="0"/>
              </w:rPr>
              <w:t xml:space="preserve">Angie Ferguson</w:t>
            </w:r>
          </w:p>
          <w:p w:rsidR="00000000" w:rsidDel="00000000" w:rsidP="00000000" w:rsidRDefault="00000000" w:rsidRPr="00000000" w14:paraId="00000021">
            <w:pPr>
              <w:rPr>
                <w:sz w:val="24"/>
                <w:szCs w:val="24"/>
              </w:rPr>
            </w:pPr>
            <w:r w:rsidDel="00000000" w:rsidR="00000000" w:rsidRPr="00000000">
              <w:rPr>
                <w:rFonts w:ascii="Calibri" w:cs="Calibri" w:eastAsia="Calibri" w:hAnsi="Calibri"/>
                <w:sz w:val="24"/>
                <w:szCs w:val="24"/>
                <w:rtl w:val="0"/>
              </w:rPr>
              <w:t xml:space="preserve">Jeff Needham</w:t>
            </w:r>
            <w:r w:rsidDel="00000000" w:rsidR="00000000" w:rsidRPr="00000000">
              <w:rPr>
                <w:rtl w:val="0"/>
              </w:rPr>
            </w:r>
          </w:p>
        </w:tc>
        <w:tc>
          <w:tcPr/>
          <w:p w:rsidR="00000000" w:rsidDel="00000000" w:rsidP="00000000" w:rsidRDefault="00000000" w:rsidRPr="00000000" w14:paraId="00000022">
            <w:pPr>
              <w:rPr>
                <w:sz w:val="24"/>
                <w:szCs w:val="24"/>
              </w:rPr>
            </w:pPr>
            <w:r w:rsidDel="00000000" w:rsidR="00000000" w:rsidRPr="00000000">
              <w:rPr>
                <w:sz w:val="24"/>
                <w:szCs w:val="24"/>
                <w:rtl w:val="0"/>
              </w:rPr>
              <w:t xml:space="preserve">Regrets</w:t>
            </w:r>
          </w:p>
          <w:p w:rsidR="00000000" w:rsidDel="00000000" w:rsidP="00000000" w:rsidRDefault="00000000" w:rsidRPr="00000000" w14:paraId="00000023">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24">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Tournaments</w:t>
            </w:r>
          </w:p>
        </w:tc>
        <w:tc>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Nicole Lane</w:t>
            </w:r>
          </w:p>
        </w:tc>
        <w:tc>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7">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Scheduling</w:t>
            </w:r>
          </w:p>
        </w:tc>
        <w:tc>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J-F Meloche</w:t>
            </w:r>
          </w:p>
        </w:tc>
        <w:tc>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A">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U7 (Initiation Program)</w:t>
            </w:r>
          </w:p>
        </w:tc>
        <w:tc>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Coady Lowry</w:t>
            </w:r>
          </w:p>
        </w:tc>
        <w:tc>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D">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MTK Rep</w:t>
            </w:r>
          </w:p>
        </w:tc>
        <w:tc>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sz w:val="24"/>
                <w:szCs w:val="24"/>
                <w:rtl w:val="0"/>
              </w:rPr>
              <w:t xml:space="preserve">Vacant</w:t>
            </w:r>
            <w:r w:rsidDel="00000000" w:rsidR="00000000" w:rsidRPr="00000000">
              <w:rPr>
                <w:rtl w:val="0"/>
              </w:rPr>
            </w:r>
          </w:p>
        </w:tc>
        <w:tc>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30">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OVSS Rep</w:t>
            </w:r>
          </w:p>
        </w:tc>
        <w:tc>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 Shaughnessy</w:t>
            </w:r>
          </w:p>
        </w:tc>
        <w:tc>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33">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Webmaster</w:t>
            </w:r>
          </w:p>
        </w:tc>
        <w:tc>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Baron</w:t>
            </w:r>
          </w:p>
        </w:tc>
        <w:tc>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2"/>
        <w:tblW w:w="108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80"/>
        <w:gridCol w:w="6195"/>
        <w:tblGridChange w:id="0">
          <w:tblGrid>
            <w:gridCol w:w="4680"/>
            <w:gridCol w:w="6195"/>
          </w:tblGrid>
        </w:tblGridChange>
      </w:tblGrid>
      <w:tr>
        <w:trPr>
          <w:cantSplit w:val="0"/>
          <w:trHeight w:val="300" w:hRule="atLeast"/>
          <w:tblHeader w:val="0"/>
        </w:trPr>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49">
            <w:pPr>
              <w:rPr/>
            </w:pPr>
            <w:r w:rsidDel="00000000" w:rsidR="00000000" w:rsidRPr="00000000">
              <w:rPr>
                <w:rFonts w:ascii="Calibri" w:cs="Calibri" w:eastAsia="Calibri" w:hAnsi="Calibri"/>
                <w:b w:val="1"/>
                <w:sz w:val="22"/>
                <w:szCs w:val="22"/>
                <w:rtl w:val="0"/>
              </w:rPr>
              <w:t xml:space="preserve">Scott Robillard</w:t>
            </w:r>
            <w:r w:rsidDel="00000000" w:rsidR="00000000" w:rsidRPr="00000000">
              <w:rPr>
                <w:rtl w:val="0"/>
              </w:rPr>
            </w:r>
          </w:p>
          <w:p w:rsidR="00000000" w:rsidDel="00000000" w:rsidP="00000000" w:rsidRDefault="00000000" w:rsidRPr="00000000" w14:paraId="0000004A">
            <w:pPr>
              <w:rPr/>
            </w:pPr>
            <w:r w:rsidDel="00000000" w:rsidR="00000000" w:rsidRPr="00000000">
              <w:rPr>
                <w:rFonts w:ascii="Calibri" w:cs="Calibri" w:eastAsia="Calibri" w:hAnsi="Calibri"/>
                <w:b w:val="1"/>
                <w:sz w:val="22"/>
                <w:szCs w:val="22"/>
                <w:rtl w:val="0"/>
              </w:rPr>
              <w:t xml:space="preserve">President</w:t>
            </w:r>
            <w:r w:rsidDel="00000000" w:rsidR="00000000" w:rsidRPr="00000000">
              <w:rPr>
                <w:rtl w:val="0"/>
              </w:rPr>
            </w:r>
          </w:p>
        </w:tc>
        <w:tc>
          <w:tcPr/>
          <w:p w:rsidR="00000000" w:rsidDel="00000000" w:rsidP="00000000" w:rsidRDefault="00000000" w:rsidRPr="00000000" w14:paraId="0000004B">
            <w:pPr>
              <w:rPr/>
            </w:pPr>
            <w:r w:rsidDel="00000000" w:rsidR="00000000" w:rsidRPr="00000000">
              <w:rPr>
                <w:rFonts w:ascii="Calibri" w:cs="Calibri" w:eastAsia="Calibri" w:hAnsi="Calibri"/>
                <w:sz w:val="22"/>
                <w:szCs w:val="22"/>
                <w:rtl w:val="0"/>
              </w:rPr>
              <w:t xml:space="preserve">Minutes and slideshow from </w:t>
            </w:r>
            <w:r w:rsidDel="00000000" w:rsidR="00000000" w:rsidRPr="00000000">
              <w:rPr>
                <w:rtl w:val="0"/>
              </w:rPr>
              <w:t xml:space="preserve">the AGM have been </w:t>
            </w:r>
            <w:r w:rsidDel="00000000" w:rsidR="00000000" w:rsidRPr="00000000">
              <w:rPr>
                <w:rFonts w:ascii="Calibri" w:cs="Calibri" w:eastAsia="Calibri" w:hAnsi="Calibri"/>
                <w:sz w:val="22"/>
                <w:szCs w:val="22"/>
                <w:rtl w:val="0"/>
              </w:rPr>
              <w:t xml:space="preserve">approved and have been posted on the website for all APMHA members to view.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AGM was held </w:t>
            </w:r>
            <w:r w:rsidDel="00000000" w:rsidR="00000000" w:rsidRPr="00000000">
              <w:rPr>
                <w:rtl w:val="0"/>
              </w:rPr>
              <w:t xml:space="preserve">Apr 27, 2023</w:t>
            </w:r>
            <w:r w:rsidDel="00000000" w:rsidR="00000000" w:rsidRPr="00000000">
              <w:rPr>
                <w:rtl w:val="0"/>
              </w:rPr>
              <w:t xml:space="preserve">at the Almonte curling club. More attendees compared to last year but still very low numbers.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Awards banquet was held </w:t>
            </w:r>
            <w:r w:rsidDel="00000000" w:rsidR="00000000" w:rsidRPr="00000000">
              <w:rPr>
                <w:rtl w:val="0"/>
              </w:rPr>
              <w:t xml:space="preserve">Apr 30, 2023</w:t>
            </w:r>
            <w:r w:rsidDel="00000000" w:rsidR="00000000" w:rsidRPr="00000000">
              <w:rPr>
                <w:rtl w:val="0"/>
              </w:rPr>
              <w:t xml:space="preserve"> at the John Levi Centre. It was well attended by both groups. Everyone enjoyed pizza and drinks.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SR has a meeting with Calvin Murphy Wednesday May 31 to discuss the ice contract for next season. He is hoping there can be more ice time in Almonte. Last season Pakenham had 2-3 hours more than Almonte.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SR will also be asking Calvin if we can get later ice times, especially if there is interest in having a U21 team.</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Ice rates are slightly increasing (roughly $4 more per hour).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Pakenham ice is going in on September 11 and Almonte’s will be in on September 30.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When registration opens we will have a waitlist for U21 to see if there is enough interest to have a team for the upcoming season. </w:t>
              <w:br w:type="textWrapping"/>
            </w:r>
          </w:p>
        </w:tc>
      </w:tr>
      <w:tr>
        <w:trPr>
          <w:cantSplit w:val="0"/>
          <w:trHeight w:val="300" w:hRule="atLeast"/>
          <w:tblHeader w:val="0"/>
        </w:trPr>
        <w:tc>
          <w:tcPr/>
          <w:p w:rsidR="00000000" w:rsidDel="00000000" w:rsidP="00000000" w:rsidRDefault="00000000" w:rsidRPr="00000000" w14:paraId="0000005A">
            <w:pPr>
              <w:rPr/>
            </w:pPr>
            <w:r w:rsidDel="00000000" w:rsidR="00000000" w:rsidRPr="00000000">
              <w:rPr>
                <w:rFonts w:ascii="Calibri" w:cs="Calibri" w:eastAsia="Calibri" w:hAnsi="Calibri"/>
                <w:b w:val="1"/>
                <w:sz w:val="22"/>
                <w:szCs w:val="22"/>
                <w:rtl w:val="0"/>
              </w:rPr>
              <w:t xml:space="preserve">Chris Benson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B">
            <w:pPr>
              <w:rPr/>
            </w:pPr>
            <w:r w:rsidDel="00000000" w:rsidR="00000000" w:rsidRPr="00000000">
              <w:rPr>
                <w:rFonts w:ascii="Calibri" w:cs="Calibri" w:eastAsia="Calibri" w:hAnsi="Calibri"/>
                <w:b w:val="1"/>
                <w:sz w:val="22"/>
                <w:szCs w:val="22"/>
                <w:rtl w:val="0"/>
              </w:rPr>
              <w:t xml:space="preserve">Director of Discipline &amp; Risk Management</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t xml:space="preserve">Amanda Waterfield is the new D4 chair for the upcoming season.</w:t>
            </w:r>
          </w:p>
          <w:p w:rsidR="00000000" w:rsidDel="00000000" w:rsidP="00000000" w:rsidRDefault="00000000" w:rsidRPr="00000000" w14:paraId="0000005E">
            <w:pPr>
              <w:rPr/>
            </w:pPr>
            <w:r w:rsidDel="00000000" w:rsidR="00000000" w:rsidRPr="00000000">
              <w:rPr>
                <w:rtl w:val="0"/>
              </w:rPr>
              <w:t xml:space="preserve">Jennifer Garner is the new D4 secretary.</w:t>
            </w:r>
          </w:p>
        </w:tc>
      </w:tr>
      <w:tr>
        <w:trPr>
          <w:cantSplit w:val="0"/>
          <w:trHeight w:val="300" w:hRule="atLeast"/>
          <w:tblHeader w:val="0"/>
        </w:trPr>
        <w:tc>
          <w:tcPr/>
          <w:p w:rsidR="00000000" w:rsidDel="00000000" w:rsidP="00000000" w:rsidRDefault="00000000" w:rsidRPr="00000000" w14:paraId="0000005F">
            <w:pPr>
              <w:rPr/>
            </w:pPr>
            <w:r w:rsidDel="00000000" w:rsidR="00000000" w:rsidRPr="00000000">
              <w:rPr>
                <w:rFonts w:ascii="Calibri" w:cs="Calibri" w:eastAsia="Calibri" w:hAnsi="Calibri"/>
                <w:b w:val="1"/>
                <w:sz w:val="22"/>
                <w:szCs w:val="22"/>
                <w:rtl w:val="0"/>
              </w:rPr>
              <w:t xml:space="preserve">Rob Baron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0">
            <w:pPr>
              <w:rPr/>
            </w:pPr>
            <w:r w:rsidDel="00000000" w:rsidR="00000000" w:rsidRPr="00000000">
              <w:rPr>
                <w:rFonts w:ascii="Calibri" w:cs="Calibri" w:eastAsia="Calibri" w:hAnsi="Calibri"/>
                <w:b w:val="1"/>
                <w:sz w:val="22"/>
                <w:szCs w:val="22"/>
                <w:rtl w:val="0"/>
              </w:rPr>
              <w:t xml:space="preserve">Director of House Programs</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RB will be contacting coaches and other bench staff over the next month to see who is interested in coming back next season. He is hoping many return as this will eliminate the scramble for coaches in September.</w:t>
            </w:r>
          </w:p>
        </w:tc>
      </w:tr>
      <w:tr>
        <w:trPr>
          <w:cantSplit w:val="0"/>
          <w:trHeight w:val="300" w:hRule="atLeast"/>
          <w:tblHeader w:val="0"/>
        </w:trPr>
        <w:tc>
          <w:tcPr/>
          <w:p w:rsidR="00000000" w:rsidDel="00000000" w:rsidP="00000000" w:rsidRDefault="00000000" w:rsidRPr="00000000" w14:paraId="00000063">
            <w:pPr>
              <w:rPr/>
            </w:pPr>
            <w:r w:rsidDel="00000000" w:rsidR="00000000" w:rsidRPr="00000000">
              <w:rPr>
                <w:rFonts w:ascii="Calibri" w:cs="Calibri" w:eastAsia="Calibri" w:hAnsi="Calibri"/>
                <w:b w:val="1"/>
                <w:sz w:val="22"/>
                <w:szCs w:val="22"/>
                <w:rtl w:val="0"/>
              </w:rPr>
              <w:t xml:space="preserve">Mike Guthrie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4">
            <w:pPr>
              <w:rPr/>
            </w:pPr>
            <w:r w:rsidDel="00000000" w:rsidR="00000000" w:rsidRPr="00000000">
              <w:rPr>
                <w:rFonts w:ascii="Calibri" w:cs="Calibri" w:eastAsia="Calibri" w:hAnsi="Calibri"/>
                <w:b w:val="1"/>
                <w:sz w:val="22"/>
                <w:szCs w:val="22"/>
                <w:rtl w:val="0"/>
              </w:rPr>
              <w:t xml:space="preserve">Director of Coaching</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t xml:space="preserve">Interested in hosting a Coach 1 &amp; Coach 2 clinic early in the season. MG will be looking at dates to book as soon as we get the ice contract. CL mentioned hosting Coach 1 later in October in case our new U7 coaches need to become certified.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MG has emailed Patrick about hosting goalies clinics again next season as they were well attended last season.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MG is going to look into coordinating clinics with another association close to us so we make sure we don’t overlap any.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SR mentioned that hosting a skating clinic would be beneficial so MG is going to contact HEO to see what they offer, if anything.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br w:type="textWrapping"/>
            </w:r>
          </w:p>
        </w:tc>
      </w:tr>
      <w:tr>
        <w:trPr>
          <w:cantSplit w:val="0"/>
          <w:trHeight w:val="300" w:hRule="atLeast"/>
          <w:tblHeader w:val="0"/>
        </w:trPr>
        <w:tc>
          <w:tcPr/>
          <w:p w:rsidR="00000000" w:rsidDel="00000000" w:rsidP="00000000" w:rsidRDefault="00000000" w:rsidRPr="00000000" w14:paraId="0000006F">
            <w:pPr>
              <w:rPr/>
            </w:pPr>
            <w:r w:rsidDel="00000000" w:rsidR="00000000" w:rsidRPr="00000000">
              <w:rPr>
                <w:rFonts w:ascii="Calibri" w:cs="Calibri" w:eastAsia="Calibri" w:hAnsi="Calibri"/>
                <w:b w:val="1"/>
                <w:sz w:val="22"/>
                <w:szCs w:val="22"/>
                <w:rtl w:val="0"/>
              </w:rPr>
              <w:t xml:space="preserve">J-F Meloche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0">
            <w:pPr>
              <w:rPr/>
            </w:pPr>
            <w:r w:rsidDel="00000000" w:rsidR="00000000" w:rsidRPr="00000000">
              <w:rPr>
                <w:rFonts w:ascii="Calibri" w:cs="Calibri" w:eastAsia="Calibri" w:hAnsi="Calibri"/>
                <w:b w:val="1"/>
                <w:sz w:val="22"/>
                <w:szCs w:val="22"/>
                <w:rtl w:val="0"/>
              </w:rPr>
              <w:t xml:space="preserve">Director of Equipment</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1">
            <w:pPr>
              <w:rPr/>
            </w:pPr>
            <w:r w:rsidDel="00000000" w:rsidR="00000000" w:rsidRPr="00000000">
              <w:rPr>
                <w:rFonts w:ascii="Calibri" w:cs="Calibri" w:eastAsia="Calibri" w:hAnsi="Calibri"/>
                <w:b w:val="1"/>
                <w:sz w:val="22"/>
                <w:szCs w:val="22"/>
                <w:rtl w:val="0"/>
              </w:rPr>
              <w:t xml:space="preserve">Ice Scheduler</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t xml:space="preserve">Has been in contact with Gilks regarding jerseys for next season. He will get final pricing per jersey to the executive ASAP before </w:t>
            </w:r>
          </w:p>
          <w:p w:rsidR="00000000" w:rsidDel="00000000" w:rsidP="00000000" w:rsidRDefault="00000000" w:rsidRPr="00000000" w14:paraId="00000074">
            <w:pPr>
              <w:rPr/>
            </w:pPr>
            <w:r w:rsidDel="00000000" w:rsidR="00000000" w:rsidRPr="00000000">
              <w:rPr>
                <w:rtl w:val="0"/>
              </w:rPr>
              <w:t xml:space="preserve">deciding how many we want to order. JF will email executive with suggestions on sizes we need more of.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Nothing to report for ice.</w:t>
            </w:r>
          </w:p>
        </w:tc>
      </w:tr>
      <w:tr>
        <w:trPr>
          <w:cantSplit w:val="0"/>
          <w:trHeight w:val="300" w:hRule="atLeast"/>
          <w:tblHeader w:val="0"/>
        </w:trPr>
        <w:tc>
          <w:tcPr/>
          <w:p w:rsidR="00000000" w:rsidDel="00000000" w:rsidP="00000000" w:rsidRDefault="00000000" w:rsidRPr="00000000" w14:paraId="00000077">
            <w:pPr>
              <w:rPr/>
            </w:pPr>
            <w:r w:rsidDel="00000000" w:rsidR="00000000" w:rsidRPr="00000000">
              <w:rPr>
                <w:rFonts w:ascii="Calibri" w:cs="Calibri" w:eastAsia="Calibri" w:hAnsi="Calibri"/>
                <w:b w:val="1"/>
                <w:sz w:val="22"/>
                <w:szCs w:val="22"/>
                <w:rtl w:val="0"/>
              </w:rPr>
              <w:t xml:space="preserve">Julie Robillard</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8">
            <w:pPr>
              <w:rPr/>
            </w:pPr>
            <w:r w:rsidDel="00000000" w:rsidR="00000000" w:rsidRPr="00000000">
              <w:rPr>
                <w:rFonts w:ascii="Calibri" w:cs="Calibri" w:eastAsia="Calibri" w:hAnsi="Calibri"/>
                <w:b w:val="1"/>
                <w:sz w:val="22"/>
                <w:szCs w:val="22"/>
                <w:rtl w:val="0"/>
              </w:rPr>
              <w:t xml:space="preserve">Director of Registration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t xml:space="preserve">Hockey Canada is increasing their fee to $42 (last year was $39).</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APMHA registration will open July 4, 2023. Fees will be staying the same as last year. We will keep the 5 installment payment plan in place. Third child will continue to be $100, plus the $100 raffle fee.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JR is looking to have the Beadman Ryan fund criteria updated.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Action item for September meeting - do we want to change the Beadman Ryan Fund to a bursary?</w:t>
              <w:br w:type="textWrapping"/>
            </w:r>
          </w:p>
          <w:p w:rsidR="00000000" w:rsidDel="00000000" w:rsidP="00000000" w:rsidRDefault="00000000" w:rsidRPr="00000000" w14:paraId="00000082">
            <w:pPr>
              <w:rPr/>
            </w:pPr>
            <w:r w:rsidDel="00000000" w:rsidR="00000000" w:rsidRPr="00000000">
              <w:rPr>
                <w:rtl w:val="0"/>
              </w:rPr>
              <w:t xml:space="preserve">All teams and players have been released from the website.</w:t>
            </w:r>
          </w:p>
          <w:p w:rsidR="00000000" w:rsidDel="00000000" w:rsidP="00000000" w:rsidRDefault="00000000" w:rsidRPr="00000000" w14:paraId="00000083">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84">
            <w:pPr>
              <w:rPr/>
            </w:pPr>
            <w:r w:rsidDel="00000000" w:rsidR="00000000" w:rsidRPr="00000000">
              <w:rPr>
                <w:rFonts w:ascii="Calibri" w:cs="Calibri" w:eastAsia="Calibri" w:hAnsi="Calibri"/>
                <w:b w:val="1"/>
                <w:sz w:val="22"/>
                <w:szCs w:val="22"/>
                <w:rtl w:val="0"/>
              </w:rPr>
              <w:t xml:space="preserve">Lauren Baron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5">
            <w:pPr>
              <w:rPr/>
            </w:pPr>
            <w:r w:rsidDel="00000000" w:rsidR="00000000" w:rsidRPr="00000000">
              <w:rPr>
                <w:rFonts w:ascii="Calibri" w:cs="Calibri" w:eastAsia="Calibri" w:hAnsi="Calibri"/>
                <w:b w:val="1"/>
                <w:sz w:val="22"/>
                <w:szCs w:val="22"/>
                <w:rtl w:val="0"/>
              </w:rPr>
              <w:t xml:space="preserve">Director of Communications/Webmaster</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t xml:space="preserve">Will be cleaning up the APMHA website over the summer months to have it looking better for next hockey season.</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 new FAQ tab will be added to the website so new families will know what to expect at each hockey level.</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LB and JR will be revising the constitution before the beginning of the 2023-2024 hockey season. (Some bullets aren’t correct and it needs tidying).</w:t>
            </w:r>
          </w:p>
        </w:tc>
      </w:tr>
      <w:tr>
        <w:trPr>
          <w:cantSplit w:val="0"/>
          <w:trHeight w:val="300" w:hRule="atLeast"/>
          <w:tblHeader w:val="0"/>
        </w:trPr>
        <w:tc>
          <w:tcPr/>
          <w:p w:rsidR="00000000" w:rsidDel="00000000" w:rsidP="00000000" w:rsidRDefault="00000000" w:rsidRPr="00000000" w14:paraId="0000008C">
            <w:pPr>
              <w:rPr/>
            </w:pPr>
            <w:r w:rsidDel="00000000" w:rsidR="00000000" w:rsidRPr="00000000">
              <w:rPr>
                <w:rFonts w:ascii="Calibri" w:cs="Calibri" w:eastAsia="Calibri" w:hAnsi="Calibri"/>
                <w:b w:val="1"/>
                <w:sz w:val="22"/>
                <w:szCs w:val="22"/>
                <w:rtl w:val="0"/>
              </w:rPr>
              <w:t xml:space="preserve">Richard Bernier</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D">
            <w:pPr>
              <w:rPr/>
            </w:pPr>
            <w:r w:rsidDel="00000000" w:rsidR="00000000" w:rsidRPr="00000000">
              <w:rPr>
                <w:rFonts w:ascii="Calibri" w:cs="Calibri" w:eastAsia="Calibri" w:hAnsi="Calibri"/>
                <w:b w:val="1"/>
                <w:sz w:val="22"/>
                <w:szCs w:val="22"/>
                <w:rtl w:val="0"/>
              </w:rPr>
              <w:t xml:space="preserve">Referee in Chief</w:t>
            </w: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t xml:space="preserve">Nothing to report</w:t>
            </w:r>
          </w:p>
          <w:p w:rsidR="00000000" w:rsidDel="00000000" w:rsidP="00000000" w:rsidRDefault="00000000" w:rsidRPr="00000000" w14:paraId="0000008F">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0">
            <w:pPr>
              <w:rPr/>
            </w:pPr>
            <w:r w:rsidDel="00000000" w:rsidR="00000000" w:rsidRPr="00000000">
              <w:rPr>
                <w:rFonts w:ascii="Calibri" w:cs="Calibri" w:eastAsia="Calibri" w:hAnsi="Calibri"/>
                <w:b w:val="1"/>
                <w:sz w:val="22"/>
                <w:szCs w:val="22"/>
                <w:rtl w:val="0"/>
              </w:rPr>
              <w:t xml:space="preserve">Jeff Needha</w:t>
            </w:r>
            <w:r w:rsidDel="00000000" w:rsidR="00000000" w:rsidRPr="00000000">
              <w:rPr>
                <w:b w:val="1"/>
                <w:rtl w:val="0"/>
              </w:rPr>
              <w:t xml:space="preserve">m/Angie Ferguson</w:t>
            </w:r>
            <w:r w:rsidDel="00000000" w:rsidR="00000000" w:rsidRPr="00000000">
              <w:rPr>
                <w:rtl w:val="0"/>
              </w:rPr>
            </w:r>
          </w:p>
          <w:p w:rsidR="00000000" w:rsidDel="00000000" w:rsidP="00000000" w:rsidRDefault="00000000" w:rsidRPr="00000000" w14:paraId="00000091">
            <w:pPr>
              <w:rPr/>
            </w:pPr>
            <w:r w:rsidDel="00000000" w:rsidR="00000000" w:rsidRPr="00000000">
              <w:rPr>
                <w:rFonts w:ascii="Calibri" w:cs="Calibri" w:eastAsia="Calibri" w:hAnsi="Calibri"/>
                <w:b w:val="1"/>
                <w:sz w:val="22"/>
                <w:szCs w:val="22"/>
                <w:rtl w:val="0"/>
              </w:rPr>
              <w:t xml:space="preserve">Director of Finance</w:t>
            </w: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t xml:space="preserve">JN will be passing along the hard copy finance information to AF before the start of the season.</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New signing authority will need to be set up for cheque signing purposes.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AF may look into using RBC as the new bank option rather than traveling to Almonte to BMO (our current bank).</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AF will look into whether an option is available for APMHA to send e-transfers rather than just receive them. It would be faster/more convenient and eliminate a lot of cheques.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JF wants to work with SR and JFM to see if they can break down the cost of hockey fees per age group. APMHA would then be able to set fees based on projected numbers. (This can be hard because we don’t always have an accurate idea of players until the fall).</w:t>
            </w:r>
          </w:p>
          <w:p w:rsidR="00000000" w:rsidDel="00000000" w:rsidP="00000000" w:rsidRDefault="00000000" w:rsidRPr="00000000" w14:paraId="0000009B">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C">
            <w:pPr>
              <w:rPr/>
            </w:pPr>
            <w:r w:rsidDel="00000000" w:rsidR="00000000" w:rsidRPr="00000000">
              <w:rPr>
                <w:rFonts w:ascii="Calibri" w:cs="Calibri" w:eastAsia="Calibri" w:hAnsi="Calibri"/>
                <w:b w:val="1"/>
                <w:sz w:val="22"/>
                <w:szCs w:val="22"/>
                <w:rtl w:val="0"/>
              </w:rPr>
              <w:t xml:space="preserve">Nicole Lane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9D">
            <w:pPr>
              <w:rPr/>
            </w:pPr>
            <w:r w:rsidDel="00000000" w:rsidR="00000000" w:rsidRPr="00000000">
              <w:rPr>
                <w:rFonts w:ascii="Calibri" w:cs="Calibri" w:eastAsia="Calibri" w:hAnsi="Calibri"/>
                <w:b w:val="1"/>
                <w:sz w:val="22"/>
                <w:szCs w:val="22"/>
                <w:rtl w:val="0"/>
              </w:rPr>
              <w:t xml:space="preserve">Director of Tournaments</w:t>
            </w:r>
            <w:r w:rsidDel="00000000" w:rsidR="00000000" w:rsidRPr="00000000">
              <w:rPr>
                <w:rtl w:val="0"/>
              </w:rPr>
            </w:r>
          </w:p>
          <w:p w:rsidR="00000000" w:rsidDel="00000000" w:rsidP="00000000" w:rsidRDefault="00000000" w:rsidRPr="00000000" w14:paraId="0000009E">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t xml:space="preserve">Will set tournament dates as soon as we get the ice contract. Everyone agreed having 4 one-day tournaments is ideal - similar to what was done for the 2022-2023 season.</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Once we have dates confirmed NL will get it posted to the HEO site. </w:t>
            </w:r>
          </w:p>
          <w:p w:rsidR="00000000" w:rsidDel="00000000" w:rsidP="00000000" w:rsidRDefault="00000000" w:rsidRPr="00000000" w14:paraId="000000A2">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3">
            <w:pPr>
              <w:rPr/>
            </w:pPr>
            <w:r w:rsidDel="00000000" w:rsidR="00000000" w:rsidRPr="00000000">
              <w:rPr>
                <w:rFonts w:ascii="Calibri" w:cs="Calibri" w:eastAsia="Calibri" w:hAnsi="Calibri"/>
                <w:b w:val="1"/>
                <w:sz w:val="22"/>
                <w:szCs w:val="22"/>
                <w:rtl w:val="0"/>
              </w:rPr>
              <w:t xml:space="preserve">Coady Lowry</w:t>
            </w:r>
            <w:r w:rsidDel="00000000" w:rsidR="00000000" w:rsidRPr="00000000">
              <w:rPr>
                <w:rtl w:val="0"/>
              </w:rPr>
            </w:r>
          </w:p>
          <w:p w:rsidR="00000000" w:rsidDel="00000000" w:rsidP="00000000" w:rsidRDefault="00000000" w:rsidRPr="00000000" w14:paraId="000000A4">
            <w:pPr>
              <w:rPr/>
            </w:pPr>
            <w:r w:rsidDel="00000000" w:rsidR="00000000" w:rsidRPr="00000000">
              <w:rPr>
                <w:rFonts w:ascii="Calibri" w:cs="Calibri" w:eastAsia="Calibri" w:hAnsi="Calibri"/>
                <w:b w:val="1"/>
                <w:sz w:val="22"/>
                <w:szCs w:val="22"/>
                <w:rtl w:val="0"/>
              </w:rPr>
              <w:t xml:space="preserve">Director of U7</w:t>
            </w:r>
            <w:r w:rsidDel="00000000" w:rsidR="00000000" w:rsidRPr="00000000">
              <w:rPr>
                <w:rtl w:val="0"/>
              </w:rPr>
            </w:r>
          </w:p>
          <w:p w:rsidR="00000000" w:rsidDel="00000000" w:rsidP="00000000" w:rsidRDefault="00000000" w:rsidRPr="00000000" w14:paraId="000000A5">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t xml:space="preserve">U7 area on the website needs to be cleaned up. Some information is no longer available or it has changed from previous years. (LB will get this done before next season)</w:t>
            </w:r>
          </w:p>
          <w:p w:rsidR="00000000" w:rsidDel="00000000" w:rsidP="00000000" w:rsidRDefault="00000000" w:rsidRPr="00000000" w14:paraId="000000A7">
            <w:pPr>
              <w:rPr/>
            </w:pPr>
            <w:r w:rsidDel="00000000" w:rsidR="00000000" w:rsidRPr="00000000">
              <w:rPr>
                <w:rtl w:val="0"/>
              </w:rPr>
              <w:t xml:space="preserve"> </w:t>
            </w:r>
          </w:p>
          <w:p w:rsidR="00000000" w:rsidDel="00000000" w:rsidP="00000000" w:rsidRDefault="00000000" w:rsidRPr="00000000" w14:paraId="000000A8">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9">
            <w:pPr>
              <w:rPr/>
            </w:pPr>
            <w:r w:rsidDel="00000000" w:rsidR="00000000" w:rsidRPr="00000000">
              <w:rPr>
                <w:b w:val="1"/>
                <w:rtl w:val="0"/>
              </w:rPr>
              <w:t xml:space="preserve">Vacant</w:t>
            </w:r>
            <w:r w:rsidDel="00000000" w:rsidR="00000000" w:rsidRPr="00000000">
              <w:rPr>
                <w:rtl w:val="0"/>
              </w:rPr>
            </w:r>
          </w:p>
          <w:p w:rsidR="00000000" w:rsidDel="00000000" w:rsidP="00000000" w:rsidRDefault="00000000" w:rsidRPr="00000000" w14:paraId="000000AA">
            <w:pPr>
              <w:rPr/>
            </w:pPr>
            <w:r w:rsidDel="00000000" w:rsidR="00000000" w:rsidRPr="00000000">
              <w:rPr>
                <w:rFonts w:ascii="Calibri" w:cs="Calibri" w:eastAsia="Calibri" w:hAnsi="Calibri"/>
                <w:b w:val="1"/>
                <w:sz w:val="22"/>
                <w:szCs w:val="22"/>
                <w:rtl w:val="0"/>
              </w:rPr>
              <w:t xml:space="preserve">MTK Representative</w:t>
            </w:r>
            <w:r w:rsidDel="00000000" w:rsidR="00000000" w:rsidRPr="00000000">
              <w:rPr>
                <w:rtl w:val="0"/>
              </w:rPr>
            </w:r>
          </w:p>
          <w:p w:rsidR="00000000" w:rsidDel="00000000" w:rsidP="00000000" w:rsidRDefault="00000000" w:rsidRPr="00000000" w14:paraId="000000AB">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t xml:space="preserve">This position is currently vacant but SR has a person in mind who may want to take over. </w:t>
            </w:r>
          </w:p>
        </w:tc>
      </w:tr>
      <w:tr>
        <w:trPr>
          <w:cantSplit w:val="0"/>
          <w:trHeight w:val="300" w:hRule="atLeast"/>
          <w:tblHeader w:val="0"/>
        </w:trPr>
        <w:tc>
          <w:tcPr/>
          <w:p w:rsidR="00000000" w:rsidDel="00000000" w:rsidP="00000000" w:rsidRDefault="00000000" w:rsidRPr="00000000" w14:paraId="000000AD">
            <w:pPr>
              <w:rPr/>
            </w:pPr>
            <w:r w:rsidDel="00000000" w:rsidR="00000000" w:rsidRPr="00000000">
              <w:rPr>
                <w:rFonts w:ascii="Calibri" w:cs="Calibri" w:eastAsia="Calibri" w:hAnsi="Calibri"/>
                <w:b w:val="1"/>
                <w:sz w:val="22"/>
                <w:szCs w:val="22"/>
                <w:rtl w:val="0"/>
              </w:rPr>
              <w:t xml:space="preserve">Peter Shaughnessy</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AE">
            <w:pPr>
              <w:rPr/>
            </w:pPr>
            <w:r w:rsidDel="00000000" w:rsidR="00000000" w:rsidRPr="00000000">
              <w:rPr>
                <w:rFonts w:ascii="Calibri" w:cs="Calibri" w:eastAsia="Calibri" w:hAnsi="Calibri"/>
                <w:b w:val="1"/>
                <w:sz w:val="22"/>
                <w:szCs w:val="22"/>
                <w:rtl w:val="0"/>
              </w:rPr>
              <w:t xml:space="preserve">Silver Seven Representative</w:t>
            </w:r>
            <w:r w:rsidDel="00000000" w:rsidR="00000000" w:rsidRPr="00000000">
              <w:rPr>
                <w:rtl w:val="0"/>
              </w:rPr>
            </w:r>
          </w:p>
          <w:p w:rsidR="00000000" w:rsidDel="00000000" w:rsidP="00000000" w:rsidRDefault="00000000" w:rsidRPr="00000000" w14:paraId="000000AF">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t xml:space="preserve">Silver Seven has a meeting on May 31s. Nothing more to report. </w:t>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B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Adjournment</w:t>
            </w:r>
          </w:p>
        </w:tc>
        <w:tc>
          <w:tcPr/>
          <w:p w:rsidR="00000000" w:rsidDel="00000000" w:rsidP="00000000" w:rsidRDefault="00000000" w:rsidRPr="00000000" w14:paraId="000000B3">
            <w:pPr>
              <w:rPr/>
            </w:pPr>
            <w:r w:rsidDel="00000000" w:rsidR="00000000" w:rsidRPr="00000000">
              <w:rPr>
                <w:rtl w:val="0"/>
              </w:rPr>
              <w:t xml:space="preserve">8:33pm</w:t>
            </w:r>
          </w:p>
        </w:tc>
      </w:tr>
    </w:tbl>
    <w:p w:rsidR="00000000" w:rsidDel="00000000" w:rsidP="00000000" w:rsidRDefault="00000000" w:rsidRPr="00000000" w14:paraId="000000B4">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